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3539EF">
        <w:rPr>
          <w:rFonts w:ascii="PT Astra Serif" w:hAnsi="PT Astra Serif"/>
          <w:sz w:val="28"/>
          <w:szCs w:val="28"/>
        </w:rPr>
        <w:t>28</w:t>
      </w:r>
      <w:r w:rsidR="00800355">
        <w:rPr>
          <w:rFonts w:ascii="PT Astra Serif" w:hAnsi="PT Astra Serif"/>
          <w:sz w:val="28"/>
          <w:szCs w:val="28"/>
        </w:rPr>
        <w:t>2</w:t>
      </w:r>
      <w:r w:rsidR="005A0AA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A733D2">
        <w:rPr>
          <w:rFonts w:ascii="PT Astra Serif" w:hAnsi="PT Astra Serif"/>
          <w:sz w:val="28"/>
          <w:szCs w:val="28"/>
        </w:rPr>
        <w:t> </w:t>
      </w:r>
      <w:r w:rsidR="007B7423">
        <w:rPr>
          <w:rFonts w:ascii="PT Astra Serif" w:hAnsi="PT Astra Serif"/>
          <w:sz w:val="28"/>
          <w:szCs w:val="28"/>
        </w:rPr>
        <w:t>5</w:t>
      </w:r>
      <w:r w:rsidR="005A0AA5">
        <w:rPr>
          <w:rFonts w:ascii="PT Astra Serif" w:hAnsi="PT Astra Serif"/>
          <w:sz w:val="28"/>
          <w:szCs w:val="28"/>
        </w:rPr>
        <w:t>64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7B7423">
        <w:rPr>
          <w:rFonts w:ascii="PT Astra Serif" w:hAnsi="PT Astra Serif"/>
          <w:sz w:val="28"/>
          <w:szCs w:val="28"/>
        </w:rPr>
        <w:t xml:space="preserve">пятьсот </w:t>
      </w:r>
      <w:r w:rsidR="005A0AA5">
        <w:rPr>
          <w:rFonts w:ascii="PT Astra Serif" w:hAnsi="PT Astra Serif"/>
          <w:sz w:val="28"/>
          <w:szCs w:val="28"/>
        </w:rPr>
        <w:t>шестьдесят четыре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800355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7B7423">
        <w:rPr>
          <w:rFonts w:ascii="PT Astra Serif" w:hAnsi="PT Astra Serif"/>
          <w:sz w:val="28"/>
          <w:szCs w:val="28"/>
        </w:rPr>
        <w:t>Комсомольская, 1</w:t>
      </w:r>
      <w:r w:rsidR="005A0AA5">
        <w:rPr>
          <w:rFonts w:ascii="PT Astra Serif" w:hAnsi="PT Astra Serif"/>
          <w:sz w:val="28"/>
          <w:szCs w:val="28"/>
        </w:rPr>
        <w:t>10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7C06F4" w:rsidRDefault="001B6DF5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C06F4">
        <w:rPr>
          <w:rFonts w:ascii="PT Astra Serif" w:hAnsi="PT Astra Serif"/>
          <w:sz w:val="28"/>
          <w:szCs w:val="28"/>
        </w:rPr>
        <w:t>Ограничения прав на земельный участок предусмотренные статьей 56 Земельного кодекса Российской Федерации: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«Приаэродромная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 xml:space="preserve">ок </w:t>
      </w:r>
      <w:r w:rsidRPr="005E4786">
        <w:rPr>
          <w:rFonts w:ascii="PT Astra Serif" w:hAnsi="PT Astra Serif"/>
          <w:sz w:val="28"/>
          <w:szCs w:val="28"/>
        </w:rPr>
        <w:t>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Четвертая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Третья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Шестая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>Пятая подзона 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r w:rsidRPr="005E4786">
        <w:rPr>
          <w:rFonts w:ascii="PT Astra Serif" w:hAnsi="PT Astra Serif"/>
          <w:sz w:val="28"/>
          <w:szCs w:val="28"/>
        </w:rPr>
        <w:t xml:space="preserve"> территори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490A03" w:rsidRPr="00DB76B5" w:rsidRDefault="00490A03" w:rsidP="002B5EB3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Сумма задатка в </w:t>
      </w:r>
      <w:r w:rsidR="005A0AA5">
        <w:rPr>
          <w:rFonts w:ascii="PT Astra Serif" w:hAnsi="PT Astra Serif"/>
          <w:sz w:val="28"/>
          <w:szCs w:val="28"/>
        </w:rPr>
        <w:t>35 634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5A0AA5">
        <w:rPr>
          <w:rFonts w:ascii="PT Astra Serif" w:hAnsi="PT Astra Serif"/>
          <w:sz w:val="28"/>
          <w:szCs w:val="28"/>
        </w:rPr>
        <w:t>тридцать пять тысяч шестьсот тридцать четыре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5A0AA5">
        <w:rPr>
          <w:rFonts w:ascii="PT Astra Serif" w:hAnsi="PT Astra Serif"/>
          <w:sz w:val="28"/>
          <w:szCs w:val="28"/>
        </w:rPr>
        <w:t>18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759" w:rsidRDefault="00A97759" w:rsidP="00C879F2">
      <w:r>
        <w:separator/>
      </w:r>
    </w:p>
  </w:endnote>
  <w:endnote w:type="continuationSeparator" w:id="0">
    <w:p w:rsidR="00A97759" w:rsidRDefault="00A97759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759" w:rsidRDefault="00A97759" w:rsidP="00C879F2">
      <w:r>
        <w:separator/>
      </w:r>
    </w:p>
  </w:footnote>
  <w:footnote w:type="continuationSeparator" w:id="0">
    <w:p w:rsidR="00A97759" w:rsidRDefault="00A97759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AA5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119B0"/>
    <w:rsid w:val="005628D3"/>
    <w:rsid w:val="005A0AA5"/>
    <w:rsid w:val="00617B57"/>
    <w:rsid w:val="00651CC6"/>
    <w:rsid w:val="00670508"/>
    <w:rsid w:val="00681343"/>
    <w:rsid w:val="006C6520"/>
    <w:rsid w:val="006F450A"/>
    <w:rsid w:val="00704035"/>
    <w:rsid w:val="00704B6B"/>
    <w:rsid w:val="007827DC"/>
    <w:rsid w:val="007B7423"/>
    <w:rsid w:val="007C06F4"/>
    <w:rsid w:val="00800355"/>
    <w:rsid w:val="008469D3"/>
    <w:rsid w:val="00850F57"/>
    <w:rsid w:val="008557E6"/>
    <w:rsid w:val="008A505F"/>
    <w:rsid w:val="008B3B4A"/>
    <w:rsid w:val="009260F1"/>
    <w:rsid w:val="009C6A8C"/>
    <w:rsid w:val="00A62F23"/>
    <w:rsid w:val="00A733D2"/>
    <w:rsid w:val="00A97759"/>
    <w:rsid w:val="00AA6A55"/>
    <w:rsid w:val="00AB3670"/>
    <w:rsid w:val="00AF72E2"/>
    <w:rsid w:val="00B51213"/>
    <w:rsid w:val="00BF7E96"/>
    <w:rsid w:val="00C068BA"/>
    <w:rsid w:val="00C26DF8"/>
    <w:rsid w:val="00C330B2"/>
    <w:rsid w:val="00C63FCB"/>
    <w:rsid w:val="00C879F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2CD1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2024-06-28T11:47:00Z</dcterms:created>
  <dcterms:modified xsi:type="dcterms:W3CDTF">2024-06-28T11:47:00Z</dcterms:modified>
</cp:coreProperties>
</file>